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Додаток 1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листа МОН України</w:t>
      </w:r>
    </w:p>
    <w:p w:rsidR="00CD746F" w:rsidRDefault="00CD746F" w:rsidP="00CD746F">
      <w:pPr>
        <w:rPr>
          <w:lang w:val="uk-UA"/>
        </w:rPr>
      </w:pPr>
      <w:r w:rsidRPr="00CD746F">
        <w:rPr>
          <w:lang w:val="uk-UA"/>
        </w:rPr>
        <w:t>від 30.07.2014 р. № 1/9-385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jc w:val="center"/>
        <w:rPr>
          <w:b/>
          <w:sz w:val="28"/>
          <w:szCs w:val="28"/>
          <w:lang w:val="uk-UA"/>
        </w:rPr>
      </w:pPr>
      <w:r w:rsidRPr="00CD746F">
        <w:rPr>
          <w:b/>
          <w:sz w:val="28"/>
          <w:szCs w:val="28"/>
          <w:lang w:val="uk-UA"/>
        </w:rPr>
        <w:t>Методичні рекомендації</w:t>
      </w:r>
    </w:p>
    <w:p w:rsidR="00CD746F" w:rsidRPr="00CD746F" w:rsidRDefault="00CD746F" w:rsidP="00CD746F">
      <w:pPr>
        <w:jc w:val="center"/>
        <w:rPr>
          <w:b/>
          <w:sz w:val="28"/>
          <w:szCs w:val="28"/>
          <w:lang w:val="uk-UA"/>
        </w:rPr>
      </w:pPr>
      <w:r w:rsidRPr="00CD746F">
        <w:rPr>
          <w:b/>
          <w:sz w:val="28"/>
          <w:szCs w:val="28"/>
          <w:lang w:val="uk-UA"/>
        </w:rPr>
        <w:t>з питань уникнення враження мінами і вибухонебезпечними предметами.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Міни і вибухонебезпечні предмети забрали і скалічили безліч людських життів. Цей жах триває і зараз.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Під вибухонебезпечними предметами слід розуміти будь-які пристрої, засоби, підозрілі предмети, що здатні за певних умов вибухати.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вибухонебезпечних предметів належать: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</w:t>
      </w:r>
      <w:proofErr w:type="spellStart"/>
      <w:r w:rsidRPr="00CD746F">
        <w:rPr>
          <w:lang w:val="uk-UA"/>
        </w:rPr>
        <w:t>саморозповсюджується</w:t>
      </w:r>
      <w:proofErr w:type="spellEnd"/>
      <w:r w:rsidRPr="00CD746F">
        <w:rPr>
          <w:lang w:val="uk-UA"/>
        </w:rPr>
        <w:t>, з виділенням великої кількості енергії і утворенням газів.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боєприпаси - вироби військової техніки одноразового вживання, призначені для враження живої сили супротивника. До боєприпасів належать: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бойові частки ракет;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авіаційні бомби;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артилерійські боєприпаси (снаряди, міни);&lt;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інженерні боєприпаси (протитанкові і протипіхотні міни);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ручні гранати;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стрілецькі боєприпаси (набої до пістолетів, карабінів, автоматів тощо);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піротехнічні засоби: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патрони (сигнальні, освітлювальні, імітаційні, спеціальні);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вибухові пакети;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петарди;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ракети (освітлювальні, сигнальні);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гранати;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димові шашки.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саморобні вибухові пристрої - пристрої, в яких застосований хоча б один елемент конструкції саморобного виготовлення: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саморобні міни-пастки;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міни-сюрпризи, що імітують предмети домашнього побуту, дитячі іграшки або речі, що привертають увагу.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</w:t>
      </w:r>
      <w:bookmarkStart w:id="0" w:name="_GoBack"/>
      <w:bookmarkEnd w:id="0"/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знаходження вибухонебезпечного пристрою ЗАБОРОНЕНО: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наближатися до предмета;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пересувати його або брати до рук;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розряджати, кидати, вдаряти по ньому;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розпалювати поряд багаття або кидати до нього предмет;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приносити предмет додому, у табір, до школи.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Необхідно негайно повідомити міліцію або дорослих про знахідку!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немає снарядів часів війни.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Під час прогулянок в лісі або в туристичному поході: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ретельно вибирати місце для багаття. Воно повинно бути на достатній відстані від траншей і окопів, що залишилися з війни;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користуватися старими багаттями не завжди безпечно, адже там можуть виявитися підкинуті військові «трофеї» або такі, що не вибухнули;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у жодному випадку не підходити до знайдених багать, що горять (особливо вночі). В цьому багатті може виявитися предмет, що може вибухнути.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Практично всі вибухові речовини чутливі до механічних дій і нагрівання. Поводження з ними вимагає граничної уваги і обережності.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Часто такі міни-пастки мають досить привабливий вигляд. Відомі випадки застосування їх у авторучках, мобільних телефонах, гаманцях, дитячих іграшках.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Тому бездоглядні предмети в транспорті, кінотеатрі, магазині, на вокзалі тощо вимагають особливої уваги.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Є декілька ознак, що дозволяють припустити, що маємо справу з вибуховим пристроєм. Слід звертати увагу на: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припарковані біля будівель автомашини, власник яких невідомий або державні номери якої не знайомі мешканцям, а також коли автомобіль давно непорушно припаркований;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у знайденому механізмі антени або приєднаних до нього дротів;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звуки, що лунають від предмету (цокання годинника, сигнали через певний проміжок часу), мигтіння індикаторної лампочки;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джерел живлення на механізмі або поряд з ним (батарейки, акумулятори тощо);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наявність розтяжки дротів або дротів, що тягнуться від механізму на велику відстань.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lastRenderedPageBreak/>
        <w:t>Якщо знайдений предмет видається підозрілим, потрібно повідомити про нього працівників міліції чи ДСНС.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міліції, до військкомату, органів місцевого самоврядування, підрозділу ДСНС за телефоном «101».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підозрілий предмет знайдено в установі, потрібно негайно повідомити про знахідку адміністрацію.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знаходженні вибухонебезпечного пристрою: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Негайно повідомити чергові служби органів внутрішніх справ, цивільного захисту;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підходити до предмету, не торкатися і не пересувати його, не допускати до знахідки інших людей;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Припинити всі види робіт в районі виявлення вибухонебезпечного предмету.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користуватися засобами радіозв’язку, мобільними телефонами (вони можуть спровокувати вибух).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Дочекатися прибуття фахівців; вказати місце знахідки та повідомити час її виявлення.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випадку, коли в будинку знайдено вибуховий пристрій й здійснюється евакуація: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одягніть одяг з довгими рукавами, щільні брюки і взуття на товстій підошві (це може захистити від осколків скла);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візьміть документи (паспорт, свідоцтво про народження дітей тощо), гроші;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тримайтеся подалі від обірваних ліній енергопостачання.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Якщо будинок (квартира) опинилися поблизу епіцентру вибуху: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негайно вимкніть всі електроприлади, перекрийте газ, воду;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з безпечного місця зателефонуйте рідним та близьким і стисло повідомте про своє місцезнаходження, самопочуття;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перевірте, чи потребують допомоги сусіди.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Отож: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виявивши річ без господаря, треба звернутися до працівника міліції або іншого посадовця; не можна торкатися знахідки;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не користуйтеся мобільним та радіозв’язком поблизу підозрілої знахідки.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proofErr w:type="spellStart"/>
      <w:r w:rsidRPr="00CD746F">
        <w:rPr>
          <w:lang w:val="uk-UA"/>
        </w:rPr>
        <w:t>кшалт</w:t>
      </w:r>
      <w:proofErr w:type="spellEnd"/>
      <w:r w:rsidRPr="00CD746F">
        <w:rPr>
          <w:lang w:val="uk-UA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Поради керівнику навчального закладу: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Останнім часом почастішали випадки телефонних повідомлень про </w:t>
      </w:r>
      <w:proofErr w:type="spellStart"/>
      <w:r w:rsidRPr="00CD746F">
        <w:rPr>
          <w:lang w:val="uk-UA"/>
        </w:rPr>
        <w:t>замінування</w:t>
      </w:r>
      <w:proofErr w:type="spellEnd"/>
      <w:r w:rsidRPr="00CD746F">
        <w:rPr>
          <w:lang w:val="uk-UA"/>
        </w:rPr>
        <w:t xml:space="preserve"> приміщень та виявлення підозрілих предметів, що можуть виявитися вибуховими пристроями.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На такий випадок пропонуємо заходи попереджувального характеру: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посилити пропускний режиму при вході і в'їзді на територію закладу, пильнувати системи сигналізації і відеоспостереження;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</w:t>
      </w: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 xml:space="preserve">   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виявлення підозрілого предмета працівниками навчального закладу чи учнями потрібно негайно повідомити правоохоронні органи, територіальні органи управління з питань цивільного захисту.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До прибуття оперативно-слідчої групи керівник навчального закладу повинен дати вказівку співробітникам знаходитися на безпечній відстані від знайденого предмета.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разі потреби – евакуйовувати людей згідно наявному плану евакуації.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</w:t>
      </w:r>
    </w:p>
    <w:p w:rsidR="00CD746F" w:rsidRPr="00CD746F" w:rsidRDefault="00CD746F" w:rsidP="00CD746F">
      <w:pPr>
        <w:rPr>
          <w:lang w:val="uk-UA"/>
        </w:rPr>
      </w:pPr>
    </w:p>
    <w:p w:rsidR="00CD746F" w:rsidRPr="00CD746F" w:rsidRDefault="00CD746F" w:rsidP="00CD746F">
      <w:pPr>
        <w:rPr>
          <w:lang w:val="uk-UA"/>
        </w:rPr>
      </w:pPr>
      <w:r w:rsidRPr="00CD746F">
        <w:rPr>
          <w:lang w:val="uk-UA"/>
        </w:rPr>
        <w:t>У всіх випадках керівник навчального закладу дає вказівку не наближатися, не чіпати, не розкривати і не переміщати підозрілу знахідку, зафіксує час її виявлення.</w:t>
      </w:r>
    </w:p>
    <w:p w:rsidR="00E579DB" w:rsidRPr="00CA23E7" w:rsidRDefault="00E579DB">
      <w:pPr>
        <w:rPr>
          <w:lang w:val="uk-UA"/>
        </w:rPr>
      </w:pPr>
    </w:p>
    <w:sectPr w:rsidR="00E579DB" w:rsidRPr="00CA23E7" w:rsidSect="007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A23E7"/>
    <w:rsid w:val="000E2307"/>
    <w:rsid w:val="007F342D"/>
    <w:rsid w:val="00A63761"/>
    <w:rsid w:val="00CA23E7"/>
    <w:rsid w:val="00CD746F"/>
    <w:rsid w:val="00E5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2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2015-03-05T10:02:00Z</dcterms:created>
  <dcterms:modified xsi:type="dcterms:W3CDTF">2015-03-05T10:02:00Z</dcterms:modified>
</cp:coreProperties>
</file>